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9FB" w:rsidRPr="00783CA8" w:rsidRDefault="00843651" w:rsidP="00BE69FB">
      <w:pPr>
        <w:jc w:val="thaiDistribute"/>
        <w:rPr>
          <w:sz w:val="8"/>
          <w:szCs w:val="12"/>
        </w:rPr>
      </w:pPr>
      <w:r>
        <w:rPr>
          <w:rFonts w:ascii="AngsanaUPC" w:hAnsi="AngsanaUPC" w:cs="AngsanaUPC"/>
          <w:noProof/>
        </w:rPr>
        <w:drawing>
          <wp:anchor distT="0" distB="0" distL="114300" distR="114300" simplePos="0" relativeHeight="251658240" behindDoc="0" locked="0" layoutInCell="1" allowOverlap="1" wp14:anchorId="65274317" wp14:editId="2E45C477">
            <wp:simplePos x="0" y="0"/>
            <wp:positionH relativeFrom="margin">
              <wp:posOffset>1905</wp:posOffset>
            </wp:positionH>
            <wp:positionV relativeFrom="margin">
              <wp:posOffset>-762635</wp:posOffset>
            </wp:positionV>
            <wp:extent cx="6391275" cy="1235710"/>
            <wp:effectExtent l="0" t="0" r="9525" b="254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Template หัวข่าวแจก และภาพกิจกรรม_๒๒๐๑๑๗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CA8" w:rsidRPr="00783CA8" w:rsidRDefault="00783CA8" w:rsidP="00783CA8">
      <w:pPr>
        <w:spacing w:after="0"/>
        <w:jc w:val="center"/>
        <w:rPr>
          <w:rFonts w:asciiTheme="majorBidi" w:hAnsiTheme="majorBidi" w:cstheme="majorBidi"/>
          <w:b/>
          <w:bCs/>
          <w:spacing w:val="-6"/>
          <w:sz w:val="36"/>
          <w:szCs w:val="36"/>
        </w:rPr>
      </w:pPr>
      <w:r w:rsidRPr="00783CA8">
        <w:rPr>
          <w:rFonts w:asciiTheme="majorBidi" w:hAnsiTheme="majorBidi" w:cstheme="majorBidi" w:hint="cs"/>
          <w:b/>
          <w:bCs/>
          <w:spacing w:val="-6"/>
          <w:sz w:val="36"/>
          <w:szCs w:val="36"/>
          <w:cs/>
        </w:rPr>
        <w:t>กันยายน เดือนแห่งการรณรงค์ต้านภัย “มะเร็งต่อมน้ำเหลือง”</w:t>
      </w:r>
    </w:p>
    <w:p w:rsidR="00BE69FB" w:rsidRPr="00783CA8" w:rsidRDefault="00783CA8" w:rsidP="00BE72AC">
      <w:pPr>
        <w:spacing w:after="0"/>
        <w:jc w:val="thaiDistribute"/>
        <w:rPr>
          <w:rFonts w:asciiTheme="majorBidi" w:hAnsiTheme="majorBidi" w:cstheme="majorBidi"/>
          <w:spacing w:val="-4"/>
          <w:sz w:val="29"/>
          <w:szCs w:val="29"/>
          <w:cs/>
        </w:rPr>
      </w:pPr>
      <w:r w:rsidRPr="00783CA8">
        <w:rPr>
          <w:rFonts w:asciiTheme="majorBidi" w:hAnsiTheme="majorBidi" w:cstheme="majorBidi" w:hint="cs"/>
          <w:spacing w:val="-6"/>
          <w:sz w:val="29"/>
          <w:szCs w:val="29"/>
          <w:cs/>
        </w:rPr>
        <w:tab/>
      </w:r>
      <w:r w:rsidR="00BE69FB" w:rsidRPr="00783CA8">
        <w:rPr>
          <w:rFonts w:asciiTheme="majorBidi" w:hAnsiTheme="majorBidi" w:cstheme="majorBidi"/>
          <w:spacing w:val="-6"/>
          <w:sz w:val="29"/>
          <w:szCs w:val="29"/>
          <w:cs/>
        </w:rPr>
        <w:t>กรมการแพทย์ชี้ “มะเร็งต่อมน้ำเหลือง” พบ</w:t>
      </w:r>
      <w:r w:rsidRPr="00783CA8">
        <w:rPr>
          <w:rFonts w:asciiTheme="majorBidi" w:hAnsiTheme="majorBidi" w:cstheme="majorBidi" w:hint="cs"/>
          <w:spacing w:val="-6"/>
          <w:sz w:val="29"/>
          <w:szCs w:val="29"/>
          <w:cs/>
        </w:rPr>
        <w:t>ได้</w:t>
      </w:r>
      <w:r w:rsidR="00BE69FB" w:rsidRPr="00783CA8">
        <w:rPr>
          <w:rFonts w:asciiTheme="majorBidi" w:hAnsiTheme="majorBidi" w:cstheme="majorBidi"/>
          <w:spacing w:val="-6"/>
          <w:sz w:val="29"/>
          <w:szCs w:val="29"/>
          <w:cs/>
        </w:rPr>
        <w:t>บ่อยในคนไทย</w:t>
      </w:r>
      <w:r w:rsidRPr="00783CA8">
        <w:rPr>
          <w:rFonts w:asciiTheme="majorBidi" w:hAnsiTheme="majorBidi" w:cstheme="majorBidi"/>
          <w:spacing w:val="-4"/>
          <w:sz w:val="29"/>
          <w:szCs w:val="29"/>
        </w:rPr>
        <w:t xml:space="preserve"> </w:t>
      </w:r>
      <w:r w:rsidR="00BE69FB" w:rsidRPr="00783CA8">
        <w:rPr>
          <w:rFonts w:asciiTheme="majorBidi" w:hAnsiTheme="majorBidi" w:cstheme="majorBidi"/>
          <w:spacing w:val="-4"/>
          <w:sz w:val="29"/>
          <w:szCs w:val="29"/>
          <w:cs/>
        </w:rPr>
        <w:t>แนะหมั่นสังเกตตนเองหากคลำพบต่อมน้ำเหลืองโตหรือมีอาการผิดปกติ ควรรีบไปพบแพทย์</w:t>
      </w:r>
    </w:p>
    <w:p w:rsidR="00BE69FB" w:rsidRPr="00783CA8" w:rsidRDefault="00BE69FB" w:rsidP="00BE72AC">
      <w:pPr>
        <w:spacing w:after="0"/>
        <w:jc w:val="thaiDistribute"/>
        <w:rPr>
          <w:rFonts w:ascii="AngsanaUPC" w:hAnsi="AngsanaUPC" w:cs="AngsanaUPC"/>
          <w:sz w:val="29"/>
          <w:szCs w:val="29"/>
        </w:rPr>
      </w:pPr>
      <w:r w:rsidRPr="00783CA8">
        <w:rPr>
          <w:rFonts w:ascii="AngsanaUPC" w:hAnsi="AngsanaUPC" w:cs="AngsanaUPC" w:hint="cs"/>
          <w:b/>
          <w:bCs/>
          <w:spacing w:val="-4"/>
          <w:sz w:val="29"/>
          <w:szCs w:val="29"/>
          <w:cs/>
        </w:rPr>
        <w:tab/>
      </w:r>
      <w:r w:rsidRPr="00783CA8">
        <w:rPr>
          <w:rFonts w:ascii="AngsanaUPC" w:hAnsi="AngsanaUPC" w:cs="AngsanaUPC"/>
          <w:b/>
          <w:bCs/>
          <w:spacing w:val="-4"/>
          <w:sz w:val="29"/>
          <w:szCs w:val="29"/>
          <w:cs/>
        </w:rPr>
        <w:t>นายแพทย์สมศักดิ์ อรรมศิลป์</w:t>
      </w:r>
      <w:r w:rsidRPr="00783CA8">
        <w:rPr>
          <w:rFonts w:ascii="AngsanaUPC" w:hAnsi="AngsanaUPC" w:cs="AngsanaUPC"/>
          <w:spacing w:val="-4"/>
          <w:sz w:val="29"/>
          <w:szCs w:val="29"/>
          <w:cs/>
        </w:rPr>
        <w:t xml:space="preserve"> อธิบดีกรมการแพทย์ กล่าวว่า มะเร็งต่อมน้ำเหลืองเป็นมะเร็งที่พบบ่อยในคนไทย</w:t>
      </w:r>
      <w:r w:rsidR="00783CA8">
        <w:rPr>
          <w:rFonts w:ascii="AngsanaUPC" w:hAnsi="AngsanaUPC" w:cs="AngsanaUPC" w:hint="cs"/>
          <w:sz w:val="29"/>
          <w:szCs w:val="29"/>
          <w:cs/>
        </w:rPr>
        <w:t xml:space="preserve"> </w:t>
      </w:r>
      <w:r w:rsidRPr="00783CA8">
        <w:rPr>
          <w:rFonts w:ascii="AngsanaUPC" w:hAnsi="AngsanaUPC" w:cs="AngsanaUPC"/>
          <w:sz w:val="29"/>
          <w:szCs w:val="29"/>
          <w:cs/>
        </w:rPr>
        <w:t xml:space="preserve">สามารถพบได้ทุกช่วงอายุแล้วแต่ชนิด โดยพบได้ประมาณ </w:t>
      </w:r>
      <w:r w:rsidRPr="00783CA8">
        <w:rPr>
          <w:rFonts w:ascii="AngsanaUPC" w:hAnsi="AngsanaUPC" w:cs="AngsanaUPC"/>
          <w:sz w:val="29"/>
          <w:szCs w:val="29"/>
        </w:rPr>
        <w:t>3</w:t>
      </w:r>
      <w:r w:rsidR="00783CA8" w:rsidRPr="00783CA8">
        <w:rPr>
          <w:rFonts w:ascii="AngsanaUPC" w:hAnsi="AngsanaUPC" w:cs="AngsanaUPC"/>
          <w:sz w:val="29"/>
          <w:szCs w:val="29"/>
        </w:rPr>
        <w:t>.</w:t>
      </w:r>
      <w:r w:rsidRPr="00783CA8">
        <w:rPr>
          <w:rFonts w:ascii="AngsanaUPC" w:hAnsi="AngsanaUPC" w:cs="AngsanaUPC"/>
          <w:sz w:val="29"/>
          <w:szCs w:val="29"/>
        </w:rPr>
        <w:t>000-4</w:t>
      </w:r>
      <w:r w:rsidR="00783CA8" w:rsidRPr="00783CA8">
        <w:rPr>
          <w:rFonts w:ascii="AngsanaUPC" w:hAnsi="AngsanaUPC" w:cs="AngsanaUPC"/>
          <w:sz w:val="29"/>
          <w:szCs w:val="29"/>
        </w:rPr>
        <w:t>,</w:t>
      </w:r>
      <w:r w:rsidRPr="00783CA8">
        <w:rPr>
          <w:rFonts w:ascii="AngsanaUPC" w:hAnsi="AngsanaUPC" w:cs="AngsanaUPC"/>
          <w:sz w:val="29"/>
          <w:szCs w:val="29"/>
        </w:rPr>
        <w:t xml:space="preserve">000 </w:t>
      </w:r>
      <w:r w:rsidRPr="00783CA8">
        <w:rPr>
          <w:rFonts w:ascii="AngsanaUPC" w:hAnsi="AngsanaUPC" w:cs="AngsanaUPC"/>
          <w:sz w:val="29"/>
          <w:szCs w:val="29"/>
          <w:cs/>
        </w:rPr>
        <w:t xml:space="preserve">คนต่อปี มะเร็งที่เกิดกับต่อมน้ำเหลืองเกิดได้ทุกบริเวณของร่างกาย ตั้งแต่บริเวณรักแร้ คอ ขาหนีบ ตามข้อพับ และในช่องอก ช่องท้อง นอกจากนี้แล้ว เซลล์ต่อมน้ำเหลืองยังมีอยู่ทุกอวัยวะในร่างกาย สามารถเกิดเป็นมะเร็งต่อมน้ำเหลืองได้ทั้งสิ้น เช่น มะเร็งต่อมน้ำเหลืองบริเวณลำไส้ มะเร็งต่อมน้ำเหลืองในสมอง เป็นต้น </w:t>
      </w:r>
    </w:p>
    <w:p w:rsidR="00BE69FB" w:rsidRPr="00783CA8" w:rsidRDefault="00BE69FB" w:rsidP="00BE72AC">
      <w:pPr>
        <w:spacing w:after="0"/>
        <w:ind w:firstLine="720"/>
        <w:jc w:val="thaiDistribute"/>
        <w:rPr>
          <w:rFonts w:ascii="AngsanaUPC" w:hAnsi="AngsanaUPC" w:cs="AngsanaUPC"/>
          <w:sz w:val="29"/>
          <w:szCs w:val="29"/>
        </w:rPr>
      </w:pPr>
      <w:r w:rsidRPr="00783CA8">
        <w:rPr>
          <w:rFonts w:ascii="AngsanaUPC" w:hAnsi="AngsanaUPC" w:cs="AngsanaUPC"/>
          <w:b/>
          <w:bCs/>
          <w:sz w:val="29"/>
          <w:szCs w:val="29"/>
          <w:cs/>
        </w:rPr>
        <w:t>แพทย์หญิงศศินิภา ตรีทิเพนทร์</w:t>
      </w:r>
      <w:r w:rsidRPr="00783CA8">
        <w:rPr>
          <w:rFonts w:ascii="AngsanaUPC" w:hAnsi="AngsanaUPC" w:cs="AngsanaUPC"/>
          <w:sz w:val="29"/>
          <w:szCs w:val="29"/>
          <w:cs/>
        </w:rPr>
        <w:t xml:space="preserve"> แพทย์ที่ปรึกษาด้านอายุรศาสตร์โรคเลือด สถาบันมะเร็งแห่งชาติ กล่าวเพิ่มเติมว่า </w:t>
      </w:r>
      <w:r w:rsidR="00783CA8">
        <w:rPr>
          <w:rFonts w:ascii="AngsanaUPC" w:hAnsi="AngsanaUPC" w:cs="AngsanaUPC" w:hint="cs"/>
          <w:sz w:val="29"/>
          <w:szCs w:val="29"/>
          <w:cs/>
        </w:rPr>
        <w:t xml:space="preserve"> </w:t>
      </w:r>
      <w:r w:rsidRPr="00783CA8">
        <w:rPr>
          <w:rFonts w:ascii="AngsanaUPC" w:hAnsi="AngsanaUPC" w:cs="AngsanaUPC"/>
          <w:sz w:val="29"/>
          <w:szCs w:val="29"/>
          <w:cs/>
        </w:rPr>
        <w:t>มะเร็งต่อมน้ำเหลือง แบ่งประเภทออกเป็น มะเร็งต่อมน้ำเหลืองชนิดฮอดจ์กิน (</w:t>
      </w:r>
      <w:r w:rsidRPr="00783CA8">
        <w:rPr>
          <w:rFonts w:ascii="AngsanaUPC" w:hAnsi="AngsanaUPC" w:cs="AngsanaUPC"/>
          <w:sz w:val="29"/>
          <w:szCs w:val="29"/>
        </w:rPr>
        <w:t xml:space="preserve">Hodgkin lymphoma) </w:t>
      </w:r>
      <w:r w:rsidRPr="00783CA8">
        <w:rPr>
          <w:rFonts w:ascii="AngsanaUPC" w:hAnsi="AngsanaUPC" w:cs="AngsanaUPC"/>
          <w:sz w:val="29"/>
          <w:szCs w:val="29"/>
          <w:cs/>
        </w:rPr>
        <w:t>ผู้ป่วยมักจะมีต่อม</w:t>
      </w:r>
      <w:r w:rsidR="00783CA8" w:rsidRPr="00783CA8">
        <w:rPr>
          <w:rFonts w:ascii="AngsanaUPC" w:hAnsi="AngsanaUPC" w:cs="AngsanaUPC" w:hint="cs"/>
          <w:sz w:val="29"/>
          <w:szCs w:val="29"/>
          <w:cs/>
        </w:rPr>
        <w:t>น้ำ</w:t>
      </w:r>
      <w:r w:rsidRPr="00783CA8">
        <w:rPr>
          <w:rFonts w:ascii="AngsanaUPC" w:hAnsi="AngsanaUPC" w:cs="AngsanaUPC"/>
          <w:sz w:val="29"/>
          <w:szCs w:val="29"/>
          <w:cs/>
        </w:rPr>
        <w:t>เหลืองโตบริเวณคอและช่องอก ให้การรักษาโดยการใช้ยาเคมีบำบัดร่วมกับการฉายแสง</w:t>
      </w:r>
      <w:r w:rsidR="00783CA8" w:rsidRPr="00783CA8">
        <w:rPr>
          <w:rFonts w:ascii="AngsanaUPC" w:hAnsi="AngsanaUPC" w:cs="AngsanaUPC" w:hint="cs"/>
          <w:sz w:val="29"/>
          <w:szCs w:val="29"/>
          <w:cs/>
        </w:rPr>
        <w:t xml:space="preserve"> </w:t>
      </w:r>
      <w:r w:rsidRPr="00783CA8">
        <w:rPr>
          <w:rFonts w:ascii="AngsanaUPC" w:hAnsi="AngsanaUPC" w:cs="AngsanaUPC"/>
          <w:sz w:val="29"/>
          <w:szCs w:val="29"/>
          <w:cs/>
        </w:rPr>
        <w:t>โอกาสหายขาดสูง มะเร็งต่อมน้ำเหลืองชนิดนอนฮอดจ์กิน (</w:t>
      </w:r>
      <w:r w:rsidRPr="00783CA8">
        <w:rPr>
          <w:rFonts w:ascii="AngsanaUPC" w:hAnsi="AngsanaUPC" w:cs="AngsanaUPC"/>
          <w:sz w:val="29"/>
          <w:szCs w:val="29"/>
        </w:rPr>
        <w:t xml:space="preserve">Non-hodgkin lymphoma) </w:t>
      </w:r>
      <w:r w:rsidRPr="00783CA8">
        <w:rPr>
          <w:rFonts w:ascii="AngsanaUPC" w:hAnsi="AngsanaUPC" w:cs="AngsanaUPC"/>
          <w:sz w:val="29"/>
          <w:szCs w:val="29"/>
          <w:cs/>
        </w:rPr>
        <w:t xml:space="preserve">พบมาก และแบ่งย่อยออกได้อีกประมาณ </w:t>
      </w:r>
      <w:r w:rsidRPr="00783CA8">
        <w:rPr>
          <w:rFonts w:ascii="AngsanaUPC" w:hAnsi="AngsanaUPC" w:cs="AngsanaUPC"/>
          <w:sz w:val="29"/>
          <w:szCs w:val="29"/>
        </w:rPr>
        <w:t xml:space="preserve">30 </w:t>
      </w:r>
      <w:r w:rsidRPr="00783CA8">
        <w:rPr>
          <w:rFonts w:ascii="AngsanaUPC" w:hAnsi="AngsanaUPC" w:cs="AngsanaUPC"/>
          <w:sz w:val="29"/>
          <w:szCs w:val="29"/>
          <w:cs/>
        </w:rPr>
        <w:t xml:space="preserve">ชนิด แต่แบ่งตามลักษณะการเจริญเติบโตของเซลล์มะเร็งได้เป็น </w:t>
      </w:r>
      <w:r w:rsidRPr="00783CA8">
        <w:rPr>
          <w:rFonts w:ascii="AngsanaUPC" w:hAnsi="AngsanaUPC" w:cs="AngsanaUPC"/>
          <w:sz w:val="29"/>
          <w:szCs w:val="29"/>
        </w:rPr>
        <w:t xml:space="preserve">2 </w:t>
      </w:r>
      <w:r w:rsidRPr="00783CA8">
        <w:rPr>
          <w:rFonts w:ascii="AngsanaUPC" w:hAnsi="AngsanaUPC" w:cs="AngsanaUPC"/>
          <w:sz w:val="29"/>
          <w:szCs w:val="29"/>
          <w:cs/>
        </w:rPr>
        <w:t>แบบคือ มะเร็งต่อมน้ำเหลืองชนิดรุนแรง(</w:t>
      </w:r>
      <w:r w:rsidRPr="00783CA8">
        <w:rPr>
          <w:rFonts w:ascii="AngsanaUPC" w:hAnsi="AngsanaUPC" w:cs="AngsanaUPC"/>
          <w:sz w:val="29"/>
          <w:szCs w:val="29"/>
        </w:rPr>
        <w:t xml:space="preserve">Aggressive lymphoma) </w:t>
      </w:r>
      <w:r w:rsidRPr="00783CA8">
        <w:rPr>
          <w:rFonts w:ascii="AngsanaUPC" w:hAnsi="AngsanaUPC" w:cs="AngsanaUPC"/>
          <w:sz w:val="29"/>
          <w:szCs w:val="29"/>
          <w:cs/>
        </w:rPr>
        <w:t>การแบ่งตัวและแพร่กระจายเกิดอย่างรวดเร็ว มีอาการรุนแรง ดังนั้นจึงตอบสนองกับยาเคมีบำบัดซึ่งออกฤทธิ์กับเซลล์มะเร็งที่แบ่งตัวเร็วอยู่ค่อนข้างดี กลุ่มนี้ต้องรักษาทันที หากไม่รักษาผู้ป่วย</w:t>
      </w:r>
      <w:r w:rsidR="00BE72AC">
        <w:rPr>
          <w:rFonts w:ascii="AngsanaUPC" w:hAnsi="AngsanaUPC" w:cs="AngsanaUPC" w:hint="cs"/>
          <w:sz w:val="29"/>
          <w:szCs w:val="29"/>
          <w:cs/>
        </w:rPr>
        <w:t xml:space="preserve"> </w:t>
      </w:r>
      <w:r w:rsidRPr="00783CA8">
        <w:rPr>
          <w:rFonts w:ascii="AngsanaUPC" w:hAnsi="AngsanaUPC" w:cs="AngsanaUPC"/>
          <w:sz w:val="29"/>
          <w:szCs w:val="29"/>
          <w:cs/>
        </w:rPr>
        <w:t xml:space="preserve">อาจเสียชีวิตใน </w:t>
      </w:r>
      <w:r w:rsidRPr="00783CA8">
        <w:rPr>
          <w:rFonts w:ascii="AngsanaUPC" w:hAnsi="AngsanaUPC" w:cs="AngsanaUPC"/>
          <w:sz w:val="29"/>
          <w:szCs w:val="29"/>
        </w:rPr>
        <w:t xml:space="preserve">6 </w:t>
      </w:r>
      <w:r w:rsidRPr="00783CA8">
        <w:rPr>
          <w:rFonts w:ascii="AngsanaUPC" w:hAnsi="AngsanaUPC" w:cs="AngsanaUPC"/>
          <w:sz w:val="29"/>
          <w:szCs w:val="29"/>
          <w:cs/>
        </w:rPr>
        <w:t xml:space="preserve">เดือน ถึง </w:t>
      </w:r>
      <w:r w:rsidRPr="00783CA8">
        <w:rPr>
          <w:rFonts w:ascii="AngsanaUPC" w:hAnsi="AngsanaUPC" w:cs="AngsanaUPC"/>
          <w:sz w:val="29"/>
          <w:szCs w:val="29"/>
        </w:rPr>
        <w:t xml:space="preserve">2 </w:t>
      </w:r>
      <w:r w:rsidRPr="00783CA8">
        <w:rPr>
          <w:rFonts w:ascii="AngsanaUPC" w:hAnsi="AngsanaUPC" w:cs="AngsanaUPC"/>
          <w:sz w:val="29"/>
          <w:szCs w:val="29"/>
          <w:cs/>
        </w:rPr>
        <w:t>ปี แต่ถ้าได้รับการรักษาทันท่วงที มีโอกาสหายขาดจากโรคได้มาก แม้จะอยู่ในระยะไหนก็ตาม มะเร็งต่อมน้ำเหลืองชนิดค่อยเป็นค่อยไป(</w:t>
      </w:r>
      <w:r w:rsidRPr="00783CA8">
        <w:rPr>
          <w:rFonts w:ascii="AngsanaUPC" w:hAnsi="AngsanaUPC" w:cs="AngsanaUPC"/>
          <w:sz w:val="29"/>
          <w:szCs w:val="29"/>
        </w:rPr>
        <w:t>Indolent lymphoma</w:t>
      </w:r>
      <w:r w:rsidRPr="00783CA8">
        <w:rPr>
          <w:rFonts w:ascii="AngsanaUPC" w:hAnsi="AngsanaUPC" w:cs="AngsanaUPC"/>
          <w:sz w:val="29"/>
          <w:szCs w:val="29"/>
          <w:cs/>
        </w:rPr>
        <w:t>)</w:t>
      </w:r>
      <w:r w:rsidRPr="00783CA8">
        <w:rPr>
          <w:rFonts w:ascii="AngsanaUPC" w:hAnsi="AngsanaUPC" w:cs="AngsanaUPC"/>
          <w:sz w:val="29"/>
          <w:szCs w:val="29"/>
        </w:rPr>
        <w:t xml:space="preserve"> </w:t>
      </w:r>
      <w:r w:rsidRPr="00783CA8">
        <w:rPr>
          <w:rFonts w:ascii="AngsanaUPC" w:hAnsi="AngsanaUPC" w:cs="AngsanaUPC"/>
          <w:sz w:val="29"/>
          <w:szCs w:val="29"/>
          <w:cs/>
        </w:rPr>
        <w:t xml:space="preserve">การแบ่งตัวและแพร่กระจายค่อนข้างช้า อาการเป็นแบบค่อยเป็นค่อยไป </w:t>
      </w:r>
      <w:r w:rsidR="00BE72AC">
        <w:rPr>
          <w:rFonts w:ascii="AngsanaUPC" w:hAnsi="AngsanaUPC" w:cs="AngsanaUPC" w:hint="cs"/>
          <w:sz w:val="29"/>
          <w:szCs w:val="29"/>
          <w:cs/>
        </w:rPr>
        <w:t xml:space="preserve">  </w:t>
      </w:r>
      <w:r w:rsidRPr="00783CA8">
        <w:rPr>
          <w:rFonts w:ascii="AngsanaUPC" w:hAnsi="AngsanaUPC" w:cs="AngsanaUPC"/>
          <w:sz w:val="29"/>
          <w:szCs w:val="29"/>
          <w:cs/>
        </w:rPr>
        <w:t>ไม่รุนแรงแต่เรื้อรัง กลุ่มนี้มักไม่ค่อยหายขาดด้วยเคมีบำบัดที่มีอยู่ในปัจจุบัน จึงรักษาเมื่อมีข้อบ่งชี้ และติดตามอาการเป็นระยะ</w:t>
      </w:r>
      <w:r w:rsidRPr="00783CA8">
        <w:rPr>
          <w:rFonts w:ascii="AngsanaUPC" w:hAnsi="AngsanaUPC" w:cs="AngsanaUPC"/>
          <w:b/>
          <w:bCs/>
          <w:sz w:val="29"/>
          <w:szCs w:val="29"/>
          <w:cs/>
        </w:rPr>
        <w:t xml:space="preserve"> </w:t>
      </w:r>
      <w:r w:rsidR="00BE72AC">
        <w:rPr>
          <w:rFonts w:ascii="AngsanaUPC" w:hAnsi="AngsanaUPC" w:cs="AngsanaUPC" w:hint="cs"/>
          <w:sz w:val="29"/>
          <w:szCs w:val="29"/>
          <w:cs/>
        </w:rPr>
        <w:t xml:space="preserve">   </w:t>
      </w:r>
      <w:r w:rsidRPr="00783CA8">
        <w:rPr>
          <w:rFonts w:ascii="AngsanaUPC" w:hAnsi="AngsanaUPC" w:cs="AngsanaUPC"/>
          <w:sz w:val="29"/>
          <w:szCs w:val="29"/>
          <w:cs/>
        </w:rPr>
        <w:t>ปัจจัยเสี่ยงและสาเหตุของมะเร็งต่อมน้ำเหลือง</w:t>
      </w:r>
      <w:r w:rsidRPr="00783CA8">
        <w:rPr>
          <w:rFonts w:ascii="AngsanaUPC" w:hAnsi="AngsanaUPC" w:cs="AngsanaUPC"/>
          <w:sz w:val="29"/>
          <w:szCs w:val="29"/>
        </w:rPr>
        <w:t xml:space="preserve"> </w:t>
      </w:r>
      <w:r w:rsidRPr="00783CA8">
        <w:rPr>
          <w:rFonts w:ascii="AngsanaUPC" w:hAnsi="AngsanaUPC" w:cs="AngsanaUPC"/>
          <w:sz w:val="29"/>
          <w:szCs w:val="29"/>
          <w:cs/>
        </w:rPr>
        <w:t xml:space="preserve">เกิดได้จากทั้ง การติดเชื้อทั้ง </w:t>
      </w:r>
      <w:r w:rsidRPr="00783CA8">
        <w:rPr>
          <w:rFonts w:ascii="AngsanaUPC" w:hAnsi="AngsanaUPC" w:cs="AngsanaUPC"/>
          <w:sz w:val="29"/>
          <w:szCs w:val="29"/>
        </w:rPr>
        <w:t xml:space="preserve">virus </w:t>
      </w:r>
      <w:r w:rsidRPr="00783CA8">
        <w:rPr>
          <w:rFonts w:ascii="AngsanaUPC" w:hAnsi="AngsanaUPC" w:cs="AngsanaUPC"/>
          <w:sz w:val="29"/>
          <w:szCs w:val="29"/>
          <w:cs/>
        </w:rPr>
        <w:t xml:space="preserve">เช่น </w:t>
      </w:r>
      <w:r w:rsidRPr="00783CA8">
        <w:rPr>
          <w:rFonts w:ascii="AngsanaUPC" w:hAnsi="AngsanaUPC" w:cs="AngsanaUPC"/>
          <w:sz w:val="29"/>
          <w:szCs w:val="29"/>
        </w:rPr>
        <w:t xml:space="preserve">HIV, HCV, EBV </w:t>
      </w:r>
      <w:r w:rsidRPr="00783CA8">
        <w:rPr>
          <w:rFonts w:ascii="AngsanaUPC" w:hAnsi="AngsanaUPC" w:cs="AngsanaUPC"/>
          <w:sz w:val="29"/>
          <w:szCs w:val="29"/>
          <w:cs/>
        </w:rPr>
        <w:t xml:space="preserve">การติดเชื้อ </w:t>
      </w:r>
      <w:r w:rsidRPr="00783CA8">
        <w:rPr>
          <w:rFonts w:ascii="AngsanaUPC" w:hAnsi="AngsanaUPC" w:cs="AngsanaUPC"/>
          <w:sz w:val="29"/>
          <w:szCs w:val="29"/>
        </w:rPr>
        <w:t xml:space="preserve">bacteria </w:t>
      </w:r>
      <w:r w:rsidRPr="00783CA8">
        <w:rPr>
          <w:rFonts w:ascii="AngsanaUPC" w:hAnsi="AngsanaUPC" w:cs="AngsanaUPC"/>
          <w:sz w:val="29"/>
          <w:szCs w:val="29"/>
          <w:cs/>
        </w:rPr>
        <w:t>ที่ทำให้เกิดกระเพาะอาหารอักเสบเรื้อรัง</w:t>
      </w:r>
      <w:r w:rsidRPr="00783CA8">
        <w:rPr>
          <w:rFonts w:ascii="AngsanaUPC" w:hAnsi="AngsanaUPC" w:cs="AngsanaUPC"/>
          <w:sz w:val="29"/>
          <w:szCs w:val="29"/>
        </w:rPr>
        <w:t xml:space="preserve">, </w:t>
      </w:r>
      <w:r w:rsidRPr="00783CA8">
        <w:rPr>
          <w:rFonts w:ascii="AngsanaUPC" w:hAnsi="AngsanaUPC" w:cs="AngsanaUPC"/>
          <w:sz w:val="29"/>
          <w:szCs w:val="29"/>
          <w:cs/>
        </w:rPr>
        <w:t>พันธุกรรม</w:t>
      </w:r>
      <w:r w:rsidRPr="00783CA8">
        <w:rPr>
          <w:rFonts w:ascii="AngsanaUPC" w:hAnsi="AngsanaUPC" w:cs="AngsanaUPC"/>
          <w:sz w:val="29"/>
          <w:szCs w:val="29"/>
        </w:rPr>
        <w:t xml:space="preserve">, </w:t>
      </w:r>
      <w:r w:rsidRPr="00783CA8">
        <w:rPr>
          <w:rFonts w:ascii="AngsanaUPC" w:hAnsi="AngsanaUPC" w:cs="AngsanaUPC"/>
          <w:sz w:val="29"/>
          <w:szCs w:val="29"/>
          <w:cs/>
        </w:rPr>
        <w:t>ภาวะภูมิคุ้มกันต่ำจากการได้รับยา</w:t>
      </w:r>
      <w:r w:rsidRPr="00783CA8">
        <w:rPr>
          <w:rFonts w:ascii="AngsanaUPC" w:hAnsi="AngsanaUPC" w:cs="AngsanaUPC"/>
          <w:sz w:val="29"/>
          <w:szCs w:val="29"/>
        </w:rPr>
        <w:t xml:space="preserve">, </w:t>
      </w:r>
      <w:r w:rsidRPr="00783CA8">
        <w:rPr>
          <w:rFonts w:ascii="AngsanaUPC" w:hAnsi="AngsanaUPC" w:cs="AngsanaUPC"/>
          <w:sz w:val="29"/>
          <w:szCs w:val="29"/>
          <w:cs/>
        </w:rPr>
        <w:t>สารเคมีที่มีสารก่อมะเร็งอยู่ เช่น สารกำจัดศัตรูพืช ดังนั้น การป้องกันของมะเร็งต่อมน้ำเหลือง จึงทำได้โดยการหมั่นสังเกตตัวเอง ตรวจสุขภาพเป็นประจำทุกปี หากเจ็บป่วยให้รีบ</w:t>
      </w:r>
      <w:r w:rsidR="00BE72AC">
        <w:rPr>
          <w:rFonts w:ascii="AngsanaUPC" w:hAnsi="AngsanaUPC" w:cs="AngsanaUPC" w:hint="cs"/>
          <w:sz w:val="29"/>
          <w:szCs w:val="29"/>
          <w:cs/>
        </w:rPr>
        <w:t xml:space="preserve">      </w:t>
      </w:r>
      <w:r w:rsidRPr="00783CA8">
        <w:rPr>
          <w:rFonts w:ascii="AngsanaUPC" w:hAnsi="AngsanaUPC" w:cs="AngsanaUPC"/>
          <w:sz w:val="29"/>
          <w:szCs w:val="29"/>
          <w:cs/>
        </w:rPr>
        <w:t>ไปรักษา หลีกเลี่ยงการสัมผัสสารเคมีโดยตรง และรักษาสุขภาพร่างกายให้แข็งแรง</w:t>
      </w:r>
      <w:r w:rsidRPr="00783CA8">
        <w:rPr>
          <w:rFonts w:ascii="AngsanaUPC" w:hAnsi="AngsanaUPC" w:cs="AngsanaUPC"/>
          <w:b/>
          <w:bCs/>
          <w:sz w:val="29"/>
          <w:szCs w:val="29"/>
        </w:rPr>
        <w:t xml:space="preserve"> </w:t>
      </w:r>
      <w:r w:rsidRPr="00783CA8">
        <w:rPr>
          <w:rFonts w:ascii="AngsanaUPC" w:hAnsi="AngsanaUPC" w:cs="AngsanaUPC"/>
          <w:sz w:val="29"/>
          <w:szCs w:val="29"/>
          <w:cs/>
        </w:rPr>
        <w:t>อาการของมะเร็งต่อมน้ำเหลือง แบ่งเป็น</w:t>
      </w:r>
      <w:r w:rsidRPr="00783CA8">
        <w:rPr>
          <w:rFonts w:ascii="AngsanaUPC" w:hAnsi="AngsanaUPC" w:cs="AngsanaUPC"/>
          <w:sz w:val="29"/>
          <w:szCs w:val="29"/>
        </w:rPr>
        <w:t xml:space="preserve"> </w:t>
      </w:r>
      <w:r w:rsidRPr="00783CA8">
        <w:rPr>
          <w:rFonts w:ascii="AngsanaUPC" w:hAnsi="AngsanaUPC" w:cs="AngsanaUPC"/>
          <w:sz w:val="29"/>
          <w:szCs w:val="29"/>
          <w:cs/>
        </w:rPr>
        <w:t xml:space="preserve">อาการทางระบบหรือ </w:t>
      </w:r>
      <w:r w:rsidRPr="00783CA8">
        <w:rPr>
          <w:rFonts w:ascii="AngsanaUPC" w:hAnsi="AngsanaUPC" w:cs="AngsanaUPC"/>
          <w:sz w:val="29"/>
          <w:szCs w:val="29"/>
        </w:rPr>
        <w:t xml:space="preserve">B-symptom </w:t>
      </w:r>
      <w:r w:rsidRPr="00783CA8">
        <w:rPr>
          <w:rFonts w:ascii="AngsanaUPC" w:hAnsi="AngsanaUPC" w:cs="AngsanaUPC"/>
          <w:sz w:val="29"/>
          <w:szCs w:val="29"/>
          <w:cs/>
        </w:rPr>
        <w:t>เช่น อาการไข้ที่ไม่ทราบสาเหตุเป็นเวลานานกว่าสองสัปดาห์</w:t>
      </w:r>
      <w:r w:rsidRPr="00783CA8">
        <w:rPr>
          <w:rFonts w:ascii="AngsanaUPC" w:hAnsi="AngsanaUPC" w:cs="AngsanaUPC"/>
          <w:sz w:val="29"/>
          <w:szCs w:val="29"/>
        </w:rPr>
        <w:t xml:space="preserve">, </w:t>
      </w:r>
      <w:r w:rsidRPr="00783CA8">
        <w:rPr>
          <w:rFonts w:ascii="AngsanaUPC" w:hAnsi="AngsanaUPC" w:cs="AngsanaUPC"/>
          <w:sz w:val="29"/>
          <w:szCs w:val="29"/>
          <w:cs/>
        </w:rPr>
        <w:t>เหงื่อออกตอนกลางคืน</w:t>
      </w:r>
      <w:r w:rsidRPr="00783CA8">
        <w:rPr>
          <w:rFonts w:ascii="AngsanaUPC" w:hAnsi="AngsanaUPC" w:cs="AngsanaUPC"/>
          <w:sz w:val="29"/>
          <w:szCs w:val="29"/>
        </w:rPr>
        <w:t xml:space="preserve">, </w:t>
      </w:r>
      <w:r w:rsidRPr="00783CA8">
        <w:rPr>
          <w:rFonts w:ascii="AngsanaUPC" w:hAnsi="AngsanaUPC" w:cs="AngsanaUPC"/>
          <w:sz w:val="29"/>
          <w:szCs w:val="29"/>
          <w:cs/>
        </w:rPr>
        <w:t>น้ำหนักลด</w:t>
      </w:r>
      <w:r w:rsidR="00BE72AC">
        <w:rPr>
          <w:rFonts w:ascii="AngsanaUPC" w:hAnsi="AngsanaUPC" w:cs="AngsanaUPC" w:hint="cs"/>
          <w:sz w:val="29"/>
          <w:szCs w:val="29"/>
          <w:cs/>
        </w:rPr>
        <w:t xml:space="preserve">       </w:t>
      </w:r>
      <w:r w:rsidRPr="00783CA8">
        <w:rPr>
          <w:rFonts w:ascii="AngsanaUPC" w:hAnsi="AngsanaUPC" w:cs="AngsanaUPC"/>
          <w:sz w:val="29"/>
          <w:szCs w:val="29"/>
          <w:cs/>
        </w:rPr>
        <w:t xml:space="preserve">โดยไม่ทราบสาเหตุ หรือเบื่ออาหารผิดปกติ อาการเฉพาะที่ที่เกิดจากต่อมน้ำเหลืองโตในบริเวณนั้นๆ เช่น แน่นหน้าอก หายใจลำบาก ปวดแน่นท้อง ท้องอืด ปวดศีรษะ เป็นต้น </w:t>
      </w:r>
    </w:p>
    <w:p w:rsidR="00BE69FB" w:rsidRPr="00783CA8" w:rsidRDefault="00BE72AC" w:rsidP="00BE72AC">
      <w:pPr>
        <w:jc w:val="thaiDistribute"/>
        <w:rPr>
          <w:rFonts w:ascii="AngsanaUPC" w:hAnsi="AngsanaUPC" w:cs="AngsanaUPC"/>
          <w:sz w:val="29"/>
          <w:szCs w:val="29"/>
          <w:cs/>
        </w:rPr>
      </w:pPr>
      <w:r>
        <w:rPr>
          <w:rFonts w:ascii="AngsanaUPC" w:hAnsi="AngsanaUPC" w:cs="AngsanaUPC" w:hint="cs"/>
          <w:sz w:val="29"/>
          <w:szCs w:val="29"/>
          <w:cs/>
        </w:rPr>
        <w:tab/>
      </w:r>
      <w:r w:rsidR="00BE69FB" w:rsidRPr="00783CA8">
        <w:rPr>
          <w:rFonts w:ascii="AngsanaUPC" w:hAnsi="AngsanaUPC" w:cs="AngsanaUPC"/>
          <w:sz w:val="29"/>
          <w:szCs w:val="29"/>
          <w:cs/>
        </w:rPr>
        <w:t>การรักษามะเร็งต่อมน้ำเหลือง</w:t>
      </w:r>
      <w:r w:rsidR="00BE69FB" w:rsidRPr="00783CA8">
        <w:rPr>
          <w:rFonts w:ascii="AngsanaUPC" w:hAnsi="AngsanaUPC" w:cs="AngsanaUPC"/>
          <w:b/>
          <w:bCs/>
          <w:sz w:val="29"/>
          <w:szCs w:val="29"/>
          <w:cs/>
        </w:rPr>
        <w:t xml:space="preserve"> </w:t>
      </w:r>
      <w:r w:rsidR="00BE69FB" w:rsidRPr="00783CA8">
        <w:rPr>
          <w:rFonts w:ascii="AngsanaUPC" w:hAnsi="AngsanaUPC" w:cs="AngsanaUPC"/>
          <w:sz w:val="29"/>
          <w:szCs w:val="29"/>
          <w:cs/>
        </w:rPr>
        <w:t xml:space="preserve">ปัจจุบันให้การรักษาด้วยยาเคมีบำบัดร่วมกับยาพุ่งเป้า </w:t>
      </w:r>
      <w:r w:rsidR="00BE69FB" w:rsidRPr="00783CA8">
        <w:rPr>
          <w:rFonts w:ascii="AngsanaUPC" w:hAnsi="AngsanaUPC" w:cs="AngsanaUPC"/>
          <w:sz w:val="29"/>
          <w:szCs w:val="29"/>
        </w:rPr>
        <w:t xml:space="preserve">(Targeted therapy) </w:t>
      </w:r>
      <w:r w:rsidR="00BE69FB" w:rsidRPr="00783CA8">
        <w:rPr>
          <w:rFonts w:ascii="AngsanaUPC" w:hAnsi="AngsanaUPC" w:cs="AngsanaUPC"/>
          <w:sz w:val="29"/>
          <w:szCs w:val="29"/>
          <w:cs/>
        </w:rPr>
        <w:t xml:space="preserve">ที่เริ่มมีการศึกษาวิจัยและนำมาใช้มากขึ้นในปัจจุบัน ฉายแสงในบางกรณี และการปลูกถ่ายไขกระดูกในเคสที่กลับเป็นซ้ำ นอกจากนี้ยังมีวิธีการรักษาใหม่สำหรับโรคที่กลับเป็นซ้ำด้วยการใช้เซลล์บำบัด </w:t>
      </w:r>
      <w:r w:rsidR="00BE69FB" w:rsidRPr="00783CA8">
        <w:rPr>
          <w:rFonts w:ascii="AngsanaUPC" w:hAnsi="AngsanaUPC" w:cs="AngsanaUPC"/>
          <w:sz w:val="29"/>
          <w:szCs w:val="29"/>
        </w:rPr>
        <w:t xml:space="preserve">(CAR-T cell) </w:t>
      </w:r>
      <w:r w:rsidR="00BE69FB" w:rsidRPr="00783CA8">
        <w:rPr>
          <w:rFonts w:ascii="AngsanaUPC" w:hAnsi="AngsanaUPC" w:cs="AngsanaUPC"/>
          <w:sz w:val="29"/>
          <w:szCs w:val="29"/>
          <w:cs/>
        </w:rPr>
        <w:t>ซึ่งยังอยู่ในช่วงการศึกษาวิจัยในประเทศไทย</w:t>
      </w:r>
    </w:p>
    <w:p w:rsidR="00BE69FB" w:rsidRDefault="00BE69FB" w:rsidP="00BE72AC">
      <w:pPr>
        <w:ind w:firstLine="720"/>
        <w:jc w:val="thaiDistribute"/>
        <w:rPr>
          <w:rFonts w:ascii="AngsanaUPC" w:hAnsi="AngsanaUPC" w:cs="AngsanaUPC"/>
          <w:sz w:val="29"/>
          <w:szCs w:val="29"/>
        </w:rPr>
      </w:pPr>
      <w:r w:rsidRPr="00783CA8">
        <w:rPr>
          <w:rFonts w:ascii="AngsanaUPC" w:hAnsi="AngsanaUPC" w:cs="AngsanaUPC"/>
          <w:sz w:val="29"/>
          <w:szCs w:val="29"/>
          <w:cs/>
        </w:rPr>
        <w:t>ติดตามความรู้ข่าวสารด้านโรคมะเร็งจากสถาบันมะเร็งแห่งชาติเพิ่มเติมได้ที่เว็บไซต์ส่งเสริมความรอบรู้สู้ภัยมะเร็ง</w:t>
      </w:r>
      <w:r w:rsidRPr="00783CA8">
        <w:rPr>
          <w:rFonts w:ascii="AngsanaUPC" w:hAnsi="AngsanaUPC" w:cs="AngsanaUPC"/>
          <w:sz w:val="29"/>
          <w:szCs w:val="29"/>
        </w:rPr>
        <w:t xml:space="preserve"> http://allaboutcancer.nci.go.th/ </w:t>
      </w:r>
      <w:r w:rsidRPr="00783CA8">
        <w:rPr>
          <w:rFonts w:ascii="AngsanaUPC" w:hAnsi="AngsanaUPC" w:cs="AngsanaUPC"/>
          <w:sz w:val="29"/>
          <w:szCs w:val="29"/>
          <w:cs/>
        </w:rPr>
        <w:t>เว็บไซต์ต่อต้านข่าวปลอมโรคมะเร็ง</w:t>
      </w:r>
      <w:r w:rsidRPr="00783CA8">
        <w:rPr>
          <w:rFonts w:ascii="AngsanaUPC" w:hAnsi="AngsanaUPC" w:cs="AngsanaUPC"/>
          <w:sz w:val="29"/>
          <w:szCs w:val="29"/>
        </w:rPr>
        <w:t xml:space="preserve"> https://thaicancernews.nci.go.th/_v2/ </w:t>
      </w:r>
      <w:r w:rsidRPr="00783CA8">
        <w:rPr>
          <w:rFonts w:ascii="AngsanaUPC" w:hAnsi="AngsanaUPC" w:cs="AngsanaUPC"/>
          <w:sz w:val="29"/>
          <w:szCs w:val="29"/>
          <w:cs/>
        </w:rPr>
        <w:t xml:space="preserve">และ </w:t>
      </w:r>
      <w:r w:rsidRPr="00783CA8">
        <w:rPr>
          <w:rFonts w:ascii="AngsanaUPC" w:hAnsi="AngsanaUPC" w:cs="AngsanaUPC"/>
          <w:sz w:val="29"/>
          <w:szCs w:val="29"/>
        </w:rPr>
        <w:t xml:space="preserve">Line : NCI </w:t>
      </w:r>
      <w:r w:rsidRPr="00783CA8">
        <w:rPr>
          <w:rFonts w:ascii="AngsanaUPC" w:hAnsi="AngsanaUPC" w:cs="AngsanaUPC"/>
          <w:sz w:val="29"/>
          <w:szCs w:val="29"/>
          <w:cs/>
        </w:rPr>
        <w:t xml:space="preserve">รู้สู้มะเร็ง </w:t>
      </w:r>
    </w:p>
    <w:p w:rsidR="0006270D" w:rsidRPr="0006270D" w:rsidRDefault="0006270D" w:rsidP="0006270D">
      <w:pPr>
        <w:ind w:firstLine="720"/>
        <w:jc w:val="center"/>
        <w:rPr>
          <w:rFonts w:ascii="AngsanaUPC" w:hAnsi="AngsanaUPC" w:cs="AngsanaUPC"/>
          <w:sz w:val="20"/>
          <w:szCs w:val="20"/>
        </w:rPr>
      </w:pPr>
      <w:r w:rsidRPr="0006270D">
        <w:rPr>
          <w:rFonts w:ascii="AngsanaUPC" w:hAnsi="AngsanaUPC" w:cs="AngsanaUPC"/>
          <w:sz w:val="20"/>
          <w:szCs w:val="20"/>
        </w:rPr>
        <w:t>-------------------------------------</w:t>
      </w:r>
      <w:r>
        <w:rPr>
          <w:rFonts w:ascii="AngsanaUPC" w:hAnsi="AngsanaUPC" w:cs="AngsanaUPC"/>
          <w:sz w:val="20"/>
          <w:szCs w:val="20"/>
        </w:rPr>
        <w:t>--------------------------------------------</w:t>
      </w:r>
      <w:r w:rsidRPr="0006270D">
        <w:rPr>
          <w:rFonts w:ascii="AngsanaUPC" w:hAnsi="AngsanaUPC" w:cs="AngsanaUPC"/>
          <w:sz w:val="20"/>
          <w:szCs w:val="20"/>
        </w:rPr>
        <w:t>------</w:t>
      </w:r>
    </w:p>
    <w:p w:rsidR="00BE69FB" w:rsidRDefault="0006270D" w:rsidP="00BE72AC">
      <w:pPr>
        <w:spacing w:after="0"/>
        <w:ind w:firstLine="72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- </w:t>
      </w:r>
      <w:r w:rsidR="00BE69FB">
        <w:rPr>
          <w:rFonts w:asciiTheme="majorBidi" w:hAnsiTheme="majorBidi" w:cstheme="majorBidi" w:hint="cs"/>
          <w:cs/>
        </w:rPr>
        <w:t>ขอขอบคุณ</w:t>
      </w:r>
      <w:r>
        <w:rPr>
          <w:rFonts w:asciiTheme="majorBidi" w:hAnsiTheme="majorBidi" w:cstheme="majorBidi" w:hint="cs"/>
          <w:cs/>
        </w:rPr>
        <w:t xml:space="preserve"> - </w:t>
      </w:r>
    </w:p>
    <w:p w:rsidR="00DF4E5C" w:rsidRDefault="00213C24" w:rsidP="00843651">
      <w:pPr>
        <w:spacing w:after="0"/>
        <w:jc w:val="right"/>
      </w:pPr>
      <w:r>
        <w:rPr>
          <w:rFonts w:asciiTheme="majorBidi" w:hAnsiTheme="majorBidi" w:cstheme="majorBidi" w:hint="cs"/>
          <w:cs/>
        </w:rPr>
        <w:t>19</w:t>
      </w:r>
      <w:r>
        <w:rPr>
          <w:rFonts w:asciiTheme="majorBidi" w:hAnsiTheme="majorBidi" w:cstheme="majorBidi" w:hint="cs"/>
        </w:rPr>
        <w:t xml:space="preserve"> </w:t>
      </w:r>
      <w:r w:rsidR="00BE69FB" w:rsidRPr="00BE69FB">
        <w:rPr>
          <w:rFonts w:asciiTheme="majorBidi" w:hAnsiTheme="majorBidi" w:cstheme="majorBidi"/>
          <w:cs/>
        </w:rPr>
        <w:t xml:space="preserve">กันยายน </w:t>
      </w:r>
      <w:r w:rsidR="00BE69FB" w:rsidRPr="00BE69FB">
        <w:rPr>
          <w:rFonts w:asciiTheme="majorBidi" w:hAnsiTheme="majorBidi" w:cstheme="majorBidi"/>
        </w:rPr>
        <w:t>2565</w:t>
      </w:r>
    </w:p>
    <w:sectPr w:rsidR="00DF4E5C" w:rsidSect="00783CA8">
      <w:pgSz w:w="11906" w:h="16838"/>
      <w:pgMar w:top="1440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altName w:val="Tahoma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23E"/>
    <w:multiLevelType w:val="hybridMultilevel"/>
    <w:tmpl w:val="0C76749E"/>
    <w:lvl w:ilvl="0" w:tplc="6B68F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F4D36"/>
    <w:multiLevelType w:val="hybridMultilevel"/>
    <w:tmpl w:val="3EE43408"/>
    <w:lvl w:ilvl="0" w:tplc="43A47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62AE2"/>
    <w:multiLevelType w:val="hybridMultilevel"/>
    <w:tmpl w:val="B6F6AE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5134772">
    <w:abstractNumId w:val="1"/>
  </w:num>
  <w:num w:numId="2" w16cid:durableId="1944606062">
    <w:abstractNumId w:val="2"/>
  </w:num>
  <w:num w:numId="3" w16cid:durableId="84529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9FB"/>
    <w:rsid w:val="0006270D"/>
    <w:rsid w:val="00213C24"/>
    <w:rsid w:val="00727C1C"/>
    <w:rsid w:val="00783CA8"/>
    <w:rsid w:val="00843651"/>
    <w:rsid w:val="00956EB4"/>
    <w:rsid w:val="00991B17"/>
    <w:rsid w:val="009D6530"/>
    <w:rsid w:val="00BE69FB"/>
    <w:rsid w:val="00BE72AC"/>
    <w:rsid w:val="00EE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62803E-170E-5D46-ABD8-2663A6F6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9F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9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9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E69F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Wilaiwan Puangkaew</cp:lastModifiedBy>
  <cp:revision>2</cp:revision>
  <dcterms:created xsi:type="dcterms:W3CDTF">2022-09-19T04:30:00Z</dcterms:created>
  <dcterms:modified xsi:type="dcterms:W3CDTF">2022-09-19T04:30:00Z</dcterms:modified>
</cp:coreProperties>
</file>